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5"/>
        <w:gridCol w:w="4320"/>
        <w:gridCol w:w="2790"/>
        <w:gridCol w:w="1569"/>
      </w:tblGrid>
      <w:tr w:rsidR="00B65484" w:rsidTr="00B65484">
        <w:trPr>
          <w:trHeight w:val="440"/>
        </w:trPr>
        <w:tc>
          <w:tcPr>
            <w:tcW w:w="1175" w:type="dxa"/>
            <w:vMerge w:val="restart"/>
          </w:tcPr>
          <w:p w:rsidR="00B65484" w:rsidRDefault="00B65484" w:rsidP="00B65484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noProof/>
              </w:rPr>
              <w:drawing>
                <wp:inline distT="0" distB="0" distL="0" distR="0" wp14:anchorId="08EC79B3" wp14:editId="73056D6A">
                  <wp:extent cx="628153" cy="60928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UNTA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849" cy="610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9" w:type="dxa"/>
            <w:gridSpan w:val="3"/>
          </w:tcPr>
          <w:p w:rsidR="00B65484" w:rsidRDefault="00B65484" w:rsidP="00B65484">
            <w:pPr>
              <w:pStyle w:val="TableParagraph"/>
              <w:ind w:left="180" w:right="39"/>
              <w:jc w:val="center"/>
              <w:rPr>
                <w:b/>
              </w:rPr>
            </w:pPr>
            <w:r>
              <w:rPr>
                <w:b/>
              </w:rPr>
              <w:t>BORANG AUDIT STANDAR SARANA PRASARANA PENELITIAN</w:t>
            </w:r>
          </w:p>
        </w:tc>
      </w:tr>
      <w:tr w:rsidR="00B65484" w:rsidTr="00B65484">
        <w:trPr>
          <w:trHeight w:val="515"/>
        </w:trPr>
        <w:tc>
          <w:tcPr>
            <w:tcW w:w="1175" w:type="dxa"/>
            <w:vMerge/>
            <w:tcBorders>
              <w:top w:val="nil"/>
            </w:tcBorders>
          </w:tcPr>
          <w:p w:rsidR="00B65484" w:rsidRDefault="00B65484" w:rsidP="00B65484">
            <w:pPr>
              <w:rPr>
                <w:sz w:val="2"/>
                <w:szCs w:val="2"/>
              </w:rPr>
            </w:pPr>
          </w:p>
        </w:tc>
        <w:tc>
          <w:tcPr>
            <w:tcW w:w="4320" w:type="dxa"/>
          </w:tcPr>
          <w:p w:rsidR="00B65484" w:rsidRDefault="00B65484" w:rsidP="00B65484">
            <w:pPr>
              <w:pStyle w:val="TableParagraph"/>
              <w:spacing w:line="251" w:lineRule="exact"/>
              <w:jc w:val="center"/>
            </w:pPr>
            <w:r>
              <w:t>Kode/No:</w:t>
            </w:r>
          </w:p>
          <w:p w:rsidR="00B65484" w:rsidRDefault="00B65484" w:rsidP="00B65484">
            <w:pPr>
              <w:pStyle w:val="TableParagraph"/>
              <w:tabs>
                <w:tab w:val="left" w:pos="2351"/>
              </w:tabs>
              <w:spacing w:before="11" w:line="234" w:lineRule="exact"/>
              <w:ind w:left="170"/>
              <w:jc w:val="center"/>
            </w:pPr>
            <w:r>
              <w:t>FM-PM/STD/SPMI/B.7.01</w:t>
            </w:r>
          </w:p>
        </w:tc>
        <w:tc>
          <w:tcPr>
            <w:tcW w:w="2790" w:type="dxa"/>
          </w:tcPr>
          <w:p w:rsidR="00B65484" w:rsidRDefault="00B65484" w:rsidP="00B65484">
            <w:pPr>
              <w:pStyle w:val="TableParagraph"/>
              <w:spacing w:line="251" w:lineRule="exact"/>
              <w:ind w:left="207" w:right="203"/>
              <w:jc w:val="center"/>
            </w:pPr>
            <w:r>
              <w:t>Tanggal berlaku :</w:t>
            </w:r>
          </w:p>
          <w:p w:rsidR="00B65484" w:rsidRDefault="00B65484" w:rsidP="00B65484">
            <w:pPr>
              <w:pStyle w:val="TableParagraph"/>
              <w:spacing w:before="11" w:line="234" w:lineRule="exact"/>
              <w:ind w:left="207" w:right="133"/>
              <w:jc w:val="center"/>
            </w:pPr>
            <w:r>
              <w:t>25/02/2019</w:t>
            </w:r>
          </w:p>
        </w:tc>
        <w:tc>
          <w:tcPr>
            <w:tcW w:w="1569" w:type="dxa"/>
          </w:tcPr>
          <w:p w:rsidR="00B65484" w:rsidRDefault="00B65484" w:rsidP="00B65484">
            <w:pPr>
              <w:pStyle w:val="TableParagraph"/>
              <w:spacing w:line="251" w:lineRule="exact"/>
              <w:ind w:left="171" w:right="167"/>
              <w:jc w:val="center"/>
            </w:pPr>
            <w:r>
              <w:t>Revisi</w:t>
            </w:r>
            <w:r>
              <w:rPr>
                <w:spacing w:val="59"/>
              </w:rPr>
              <w:t xml:space="preserve"> </w:t>
            </w:r>
            <w:r>
              <w:t>:</w:t>
            </w:r>
          </w:p>
          <w:p w:rsidR="00B65484" w:rsidRDefault="00B65484" w:rsidP="00B65484">
            <w:pPr>
              <w:pStyle w:val="TableParagraph"/>
              <w:spacing w:before="11" w:line="234" w:lineRule="exact"/>
              <w:ind w:left="171" w:right="166"/>
              <w:jc w:val="center"/>
            </w:pPr>
            <w:r>
              <w:t>00</w:t>
            </w:r>
          </w:p>
        </w:tc>
      </w:tr>
    </w:tbl>
    <w:p w:rsidR="00A17E6B" w:rsidRDefault="00A17E6B">
      <w:pPr>
        <w:pStyle w:val="BodyText"/>
        <w:rPr>
          <w:rFonts w:ascii="Times New Roman"/>
          <w:sz w:val="20"/>
        </w:rPr>
      </w:pPr>
    </w:p>
    <w:tbl>
      <w:tblPr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3678"/>
        <w:gridCol w:w="714"/>
        <w:gridCol w:w="710"/>
        <w:gridCol w:w="3857"/>
      </w:tblGrid>
      <w:tr w:rsidR="00A17E6B">
        <w:trPr>
          <w:trHeight w:val="251"/>
        </w:trPr>
        <w:tc>
          <w:tcPr>
            <w:tcW w:w="670" w:type="dxa"/>
            <w:vMerge w:val="restart"/>
            <w:shd w:val="clear" w:color="auto" w:fill="BEBEBE"/>
          </w:tcPr>
          <w:p w:rsidR="00A17E6B" w:rsidRDefault="00B65484">
            <w:pPr>
              <w:pStyle w:val="TableParagraph"/>
              <w:spacing w:line="251" w:lineRule="exact"/>
              <w:ind w:left="18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78" w:type="dxa"/>
            <w:vMerge w:val="restart"/>
            <w:shd w:val="clear" w:color="auto" w:fill="BEBEBE"/>
          </w:tcPr>
          <w:p w:rsidR="00A17E6B" w:rsidRDefault="00B65484">
            <w:pPr>
              <w:pStyle w:val="TableParagraph"/>
              <w:spacing w:line="251" w:lineRule="exact"/>
              <w:ind w:left="1225" w:right="1215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424" w:type="dxa"/>
            <w:gridSpan w:val="2"/>
            <w:shd w:val="clear" w:color="auto" w:fill="BEBEBE"/>
          </w:tcPr>
          <w:p w:rsidR="00A17E6B" w:rsidRDefault="00B65484">
            <w:pPr>
              <w:pStyle w:val="TableParagraph"/>
              <w:spacing w:line="232" w:lineRule="exact"/>
              <w:ind w:left="465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857" w:type="dxa"/>
            <w:tcBorders>
              <w:bottom w:val="nil"/>
            </w:tcBorders>
            <w:shd w:val="clear" w:color="auto" w:fill="BEBEBE"/>
          </w:tcPr>
          <w:p w:rsidR="00A17E6B" w:rsidRDefault="00B65484">
            <w:pPr>
              <w:pStyle w:val="TableParagraph"/>
              <w:spacing w:line="232" w:lineRule="exact"/>
              <w:ind w:left="1102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A17E6B">
        <w:trPr>
          <w:trHeight w:val="254"/>
        </w:trPr>
        <w:tc>
          <w:tcPr>
            <w:tcW w:w="670" w:type="dxa"/>
            <w:vMerge/>
            <w:tcBorders>
              <w:top w:val="nil"/>
            </w:tcBorders>
            <w:shd w:val="clear" w:color="auto" w:fill="BEBEBE"/>
          </w:tcPr>
          <w:p w:rsidR="00A17E6B" w:rsidRDefault="00A17E6B">
            <w:pPr>
              <w:rPr>
                <w:sz w:val="2"/>
                <w:szCs w:val="2"/>
              </w:rPr>
            </w:pPr>
          </w:p>
        </w:tc>
        <w:tc>
          <w:tcPr>
            <w:tcW w:w="3678" w:type="dxa"/>
            <w:vMerge/>
            <w:tcBorders>
              <w:top w:val="nil"/>
            </w:tcBorders>
            <w:shd w:val="clear" w:color="auto" w:fill="BEBEBE"/>
          </w:tcPr>
          <w:p w:rsidR="00A17E6B" w:rsidRDefault="00A17E6B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  <w:shd w:val="clear" w:color="auto" w:fill="CCCCCC"/>
          </w:tcPr>
          <w:p w:rsidR="00A17E6B" w:rsidRDefault="00B65484">
            <w:pPr>
              <w:pStyle w:val="TableParagraph"/>
              <w:spacing w:line="234" w:lineRule="exact"/>
              <w:ind w:right="194"/>
              <w:jc w:val="right"/>
              <w:rPr>
                <w:b/>
              </w:rPr>
            </w:pPr>
            <w:r>
              <w:rPr>
                <w:b/>
                <w:w w:val="95"/>
              </w:rPr>
              <w:t>ED</w:t>
            </w:r>
          </w:p>
        </w:tc>
        <w:tc>
          <w:tcPr>
            <w:tcW w:w="710" w:type="dxa"/>
            <w:shd w:val="clear" w:color="auto" w:fill="CCCCCC"/>
          </w:tcPr>
          <w:p w:rsidR="00A17E6B" w:rsidRDefault="00B65484">
            <w:pPr>
              <w:pStyle w:val="TableParagraph"/>
              <w:spacing w:line="234" w:lineRule="exact"/>
              <w:ind w:right="240"/>
              <w:jc w:val="right"/>
              <w:rPr>
                <w:b/>
              </w:rPr>
            </w:pPr>
            <w:r>
              <w:rPr>
                <w:b/>
                <w:w w:val="95"/>
              </w:rPr>
              <w:t>A</w:t>
            </w:r>
            <w:r w:rsidR="008E3492">
              <w:rPr>
                <w:b/>
                <w:w w:val="95"/>
              </w:rPr>
              <w:t>M</w:t>
            </w:r>
            <w:r>
              <w:rPr>
                <w:b/>
                <w:w w:val="95"/>
              </w:rPr>
              <w:t>I</w:t>
            </w:r>
          </w:p>
        </w:tc>
        <w:tc>
          <w:tcPr>
            <w:tcW w:w="3857" w:type="dxa"/>
            <w:tcBorders>
              <w:top w:val="nil"/>
            </w:tcBorders>
            <w:shd w:val="clear" w:color="auto" w:fill="BEBEBE"/>
          </w:tcPr>
          <w:p w:rsidR="00A17E6B" w:rsidRDefault="00A1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17E6B">
        <w:trPr>
          <w:trHeight w:val="501"/>
        </w:trPr>
        <w:tc>
          <w:tcPr>
            <w:tcW w:w="670" w:type="dxa"/>
            <w:tcBorders>
              <w:bottom w:val="nil"/>
            </w:tcBorders>
          </w:tcPr>
          <w:p w:rsidR="00A17E6B" w:rsidRDefault="00A17E6B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A17E6B" w:rsidRDefault="00B65484">
            <w:pPr>
              <w:pStyle w:val="TableParagraph"/>
              <w:spacing w:before="1" w:line="232" w:lineRule="exact"/>
              <w:ind w:left="12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3678" w:type="dxa"/>
            <w:tcBorders>
              <w:bottom w:val="nil"/>
            </w:tcBorders>
          </w:tcPr>
          <w:p w:rsidR="00A17E6B" w:rsidRDefault="00A17E6B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A17E6B" w:rsidRDefault="00B65484">
            <w:pPr>
              <w:pStyle w:val="TableParagraph"/>
              <w:spacing w:before="1" w:line="232" w:lineRule="exact"/>
              <w:ind w:right="96"/>
              <w:jc w:val="right"/>
            </w:pPr>
            <w:r>
              <w:t>Pedoman tertulis tentang petunjuk</w:t>
            </w:r>
          </w:p>
        </w:tc>
        <w:tc>
          <w:tcPr>
            <w:tcW w:w="714" w:type="dxa"/>
            <w:tcBorders>
              <w:bottom w:val="nil"/>
            </w:tcBorders>
          </w:tcPr>
          <w:p w:rsidR="00A17E6B" w:rsidRDefault="00A17E6B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A17E6B" w:rsidRDefault="00B65484">
            <w:pPr>
              <w:pStyle w:val="TableParagraph"/>
              <w:spacing w:before="1" w:line="232" w:lineRule="exact"/>
              <w:ind w:right="165"/>
              <w:jc w:val="right"/>
            </w:pPr>
            <w:r>
              <w:t>.......</w:t>
            </w:r>
          </w:p>
        </w:tc>
        <w:tc>
          <w:tcPr>
            <w:tcW w:w="710" w:type="dxa"/>
            <w:tcBorders>
              <w:bottom w:val="nil"/>
            </w:tcBorders>
          </w:tcPr>
          <w:p w:rsidR="00A17E6B" w:rsidRDefault="00A17E6B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A17E6B" w:rsidRDefault="00B65484">
            <w:pPr>
              <w:pStyle w:val="TableParagraph"/>
              <w:spacing w:before="1" w:line="232" w:lineRule="exact"/>
              <w:ind w:right="223"/>
              <w:jc w:val="right"/>
            </w:pPr>
            <w:r>
              <w:t>......</w:t>
            </w:r>
          </w:p>
        </w:tc>
        <w:tc>
          <w:tcPr>
            <w:tcW w:w="3857" w:type="dxa"/>
            <w:vMerge w:val="restart"/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1509"/>
                <w:tab w:val="left" w:pos="2470"/>
              </w:tabs>
              <w:spacing w:line="223" w:lineRule="exact"/>
              <w:ind w:right="96"/>
              <w:jc w:val="right"/>
            </w:pPr>
            <w:r>
              <w:t>penggunaan</w:t>
            </w:r>
            <w:r>
              <w:tab/>
              <w:t>sarana</w:t>
            </w:r>
            <w:r>
              <w:tab/>
            </w:r>
            <w:r>
              <w:rPr>
                <w:spacing w:val="-1"/>
              </w:rPr>
              <w:t>prasarana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line="223" w:lineRule="exact"/>
              <w:ind w:left="108"/>
            </w:pPr>
            <w:r>
              <w:t>penelitian: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933"/>
                <w:tab w:val="left" w:pos="2058"/>
                <w:tab w:val="left" w:pos="2913"/>
              </w:tabs>
              <w:spacing w:line="223" w:lineRule="exact"/>
              <w:ind w:right="96"/>
              <w:jc w:val="right"/>
            </w:pPr>
            <w:r>
              <w:t xml:space="preserve">a.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1121"/>
                <w:tab w:val="left" w:pos="1843"/>
                <w:tab w:val="left" w:pos="2564"/>
              </w:tabs>
              <w:spacing w:line="223" w:lineRule="exact"/>
              <w:ind w:right="95"/>
              <w:jc w:val="right"/>
            </w:pPr>
            <w:r>
              <w:t>lengkap</w:t>
            </w:r>
            <w:r>
              <w:tab/>
              <w:t>dan</w:t>
            </w:r>
            <w:r>
              <w:tab/>
              <w:t>ada</w:t>
            </w:r>
            <w:r>
              <w:tab/>
            </w:r>
            <w:r>
              <w:rPr>
                <w:w w:val="95"/>
              </w:rPr>
              <w:t>bukti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line="223" w:lineRule="exact"/>
              <w:ind w:right="129"/>
              <w:jc w:val="right"/>
            </w:pPr>
            <w:r>
              <w:t>dilaksanakan secara konsisten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933"/>
                <w:tab w:val="left" w:pos="2057"/>
                <w:tab w:val="left" w:pos="2913"/>
              </w:tabs>
              <w:spacing w:line="223" w:lineRule="exact"/>
              <w:ind w:right="96"/>
              <w:jc w:val="right"/>
            </w:pPr>
            <w:r>
              <w:t xml:space="preserve">b.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8E3492" w:rsidP="008E3492">
            <w:pPr>
              <w:pStyle w:val="TableParagraph"/>
              <w:spacing w:line="223" w:lineRule="exact"/>
              <w:ind w:right="95"/>
              <w:jc w:val="center"/>
            </w:pPr>
            <w:r>
              <w:t xml:space="preserve">   </w:t>
            </w:r>
            <w:r w:rsidR="00B65484">
              <w:t>lengkap dan tidak ada bukti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line="223" w:lineRule="exact"/>
              <w:ind w:right="129"/>
              <w:jc w:val="right"/>
            </w:pPr>
            <w:r>
              <w:t>dilaksanakan secara konsisten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933"/>
                <w:tab w:val="left" w:pos="2057"/>
                <w:tab w:val="left" w:pos="2913"/>
              </w:tabs>
              <w:spacing w:line="223" w:lineRule="exact"/>
              <w:ind w:right="96"/>
              <w:jc w:val="right"/>
            </w:pPr>
            <w:r>
              <w:t xml:space="preserve">c.  </w:t>
            </w:r>
            <w:r>
              <w:rPr>
                <w:spacing w:val="4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yang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1397"/>
                <w:tab w:val="left" w:pos="2567"/>
              </w:tabs>
              <w:spacing w:line="223" w:lineRule="exact"/>
              <w:ind w:right="93"/>
              <w:jc w:val="right"/>
            </w:pPr>
            <w:r>
              <w:t>lengkap</w:t>
            </w:r>
            <w:r>
              <w:tab/>
              <w:t>tetapi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line="223" w:lineRule="exact"/>
              <w:ind w:left="541"/>
            </w:pPr>
            <w:r>
              <w:t>dilaksanakan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938"/>
                <w:tab w:val="left" w:pos="2065"/>
                <w:tab w:val="left" w:pos="2923"/>
              </w:tabs>
              <w:spacing w:line="223" w:lineRule="exact"/>
              <w:ind w:right="96"/>
              <w:jc w:val="right"/>
            </w:pPr>
            <w:r>
              <w:t xml:space="preserve">d. </w:t>
            </w:r>
            <w:r>
              <w:rPr>
                <w:spacing w:val="53"/>
              </w:rPr>
              <w:t xml:space="preserve"> </w:t>
            </w:r>
            <w:r>
              <w:t>ada</w:t>
            </w:r>
            <w:r>
              <w:tab/>
              <w:t>pedoman</w:t>
            </w:r>
            <w:r>
              <w:tab/>
              <w:t>tertulis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1481"/>
                <w:tab w:val="left" w:pos="2566"/>
              </w:tabs>
              <w:spacing w:line="223" w:lineRule="exact"/>
              <w:ind w:right="94"/>
              <w:jc w:val="right"/>
            </w:pPr>
            <w:r>
              <w:t>lengkap</w:t>
            </w:r>
            <w:r>
              <w:tab/>
              <w:t>dan</w:t>
            </w:r>
            <w:r>
              <w:tab/>
            </w:r>
            <w:r>
              <w:rPr>
                <w:spacing w:val="-1"/>
              </w:rPr>
              <w:t>tidak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line="223" w:lineRule="exact"/>
              <w:ind w:left="541"/>
            </w:pPr>
            <w:r>
              <w:t>dilaksanakan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370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line="245" w:lineRule="exact"/>
              <w:ind w:left="180"/>
            </w:pPr>
            <w:r>
              <w:t>e. tidak ada pedoman tertulis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368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3A590B" w:rsidP="003A590B">
            <w:pPr>
              <w:pStyle w:val="TableParagraph"/>
              <w:spacing w:before="118" w:line="231" w:lineRule="exact"/>
              <w:ind w:right="97"/>
            </w:pPr>
            <w:r>
              <w:t>Mencantumkan formulir anti plagiarisme (menjunjung tinggi kode etik)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before="118" w:line="231" w:lineRule="exact"/>
              <w:ind w:right="227"/>
              <w:jc w:val="right"/>
            </w:pPr>
            <w:r>
              <w:t>......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before="118" w:line="231" w:lineRule="exact"/>
              <w:ind w:right="161"/>
              <w:jc w:val="right"/>
            </w:pPr>
            <w:r>
              <w:t>.......</w:t>
            </w: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1073"/>
                <w:tab w:val="left" w:pos="1789"/>
                <w:tab w:val="left" w:pos="2576"/>
              </w:tabs>
              <w:spacing w:line="223" w:lineRule="exact"/>
              <w:ind w:right="96"/>
              <w:jc w:val="right"/>
            </w:pPr>
            <w:r>
              <w:t xml:space="preserve">a. </w:t>
            </w:r>
            <w:r>
              <w:rPr>
                <w:spacing w:val="3"/>
              </w:rPr>
              <w:t xml:space="preserve"> </w:t>
            </w:r>
            <w:r>
              <w:t>Ada,</w:t>
            </w:r>
            <w:r>
              <w:tab/>
              <w:t>baik</w:t>
            </w:r>
            <w:r>
              <w:tab/>
              <w:t>yang</w:t>
            </w:r>
            <w:r>
              <w:tab/>
            </w:r>
            <w:r>
              <w:rPr>
                <w:spacing w:val="-1"/>
              </w:rPr>
              <w:t>dibiayai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8E3492" w:rsidP="008E3492">
            <w:pPr>
              <w:pStyle w:val="TableParagraph"/>
              <w:spacing w:line="223" w:lineRule="exact"/>
              <w:ind w:left="609"/>
            </w:pPr>
            <w:r>
              <w:t xml:space="preserve">Kemenristekdikti </w:t>
            </w:r>
            <w:r w:rsidR="00B65484">
              <w:t xml:space="preserve"> dan</w:t>
            </w:r>
            <w:r w:rsidR="00B65484">
              <w:rPr>
                <w:spacing w:val="60"/>
              </w:rPr>
              <w:t xml:space="preserve"> </w:t>
            </w:r>
            <w:r w:rsidR="00B65484">
              <w:t>mandiri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2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1007"/>
                <w:tab w:val="left" w:pos="1853"/>
                <w:tab w:val="left" w:pos="2575"/>
              </w:tabs>
              <w:spacing w:line="223" w:lineRule="exact"/>
              <w:ind w:right="97"/>
              <w:jc w:val="right"/>
            </w:pPr>
            <w:r>
              <w:t xml:space="preserve">b. </w:t>
            </w:r>
            <w:r>
              <w:rPr>
                <w:spacing w:val="3"/>
              </w:rPr>
              <w:t xml:space="preserve"> </w:t>
            </w:r>
            <w:r>
              <w:t>Ada,</w:t>
            </w:r>
            <w:r>
              <w:tab/>
              <w:t>hanya</w:t>
            </w:r>
            <w:r>
              <w:tab/>
              <w:t>yang</w:t>
            </w:r>
            <w:r>
              <w:tab/>
            </w:r>
            <w:r>
              <w:rPr>
                <w:spacing w:val="-1"/>
              </w:rPr>
              <w:t>dibiayai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 w:rsidP="008E3492">
            <w:pPr>
              <w:pStyle w:val="TableParagraph"/>
              <w:spacing w:line="223" w:lineRule="exact"/>
              <w:ind w:left="609"/>
            </w:pPr>
            <w:r>
              <w:t>kemen</w:t>
            </w:r>
            <w:r w:rsidR="008E3492">
              <w:t>ristekdikti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368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line="244" w:lineRule="exact"/>
              <w:ind w:left="248"/>
            </w:pPr>
            <w:r>
              <w:t>c. Tidak ada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370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before="118" w:line="232" w:lineRule="exact"/>
              <w:ind w:left="12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before="118" w:line="232" w:lineRule="exact"/>
              <w:ind w:left="108"/>
            </w:pPr>
            <w:r>
              <w:t>MOU Penelitian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before="118" w:line="232" w:lineRule="exact"/>
              <w:ind w:right="165"/>
              <w:jc w:val="right"/>
            </w:pPr>
            <w:r>
              <w:t>.......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spacing w:before="118" w:line="232" w:lineRule="exact"/>
              <w:ind w:right="223"/>
              <w:jc w:val="right"/>
            </w:pPr>
            <w:r>
              <w:t>......</w:t>
            </w: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559"/>
              </w:tabs>
              <w:spacing w:line="223" w:lineRule="exact"/>
              <w:ind w:left="135"/>
            </w:pPr>
            <w:r>
              <w:t>a.</w:t>
            </w:r>
            <w:r>
              <w:tab/>
              <w:t>Ada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368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>
            <w:pPr>
              <w:pStyle w:val="TableParagraph"/>
              <w:tabs>
                <w:tab w:val="left" w:pos="559"/>
              </w:tabs>
              <w:spacing w:line="244" w:lineRule="exact"/>
              <w:ind w:left="135"/>
            </w:pPr>
            <w:r>
              <w:t>b.</w:t>
            </w:r>
            <w:r>
              <w:tab/>
              <w:t>Tidak ada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368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3A590B">
            <w:pPr>
              <w:pStyle w:val="TableParagraph"/>
              <w:spacing w:before="118" w:line="231" w:lineRule="exact"/>
              <w:ind w:left="12"/>
              <w:jc w:val="center"/>
            </w:pPr>
            <w:r>
              <w:t>4</w:t>
            </w: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3A590B">
            <w:pPr>
              <w:pStyle w:val="TableParagraph"/>
              <w:spacing w:before="118" w:line="231" w:lineRule="exact"/>
              <w:ind w:left="108"/>
            </w:pPr>
            <w:r>
              <w:t>Fasilitas Jurnal yang dimiliki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3A590B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/>
              </w:rPr>
              <w:t>......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3A590B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.......</w:t>
            </w: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243"/>
        </w:trPr>
        <w:tc>
          <w:tcPr>
            <w:tcW w:w="67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78" w:type="dxa"/>
            <w:tcBorders>
              <w:top w:val="nil"/>
              <w:bottom w:val="nil"/>
            </w:tcBorders>
          </w:tcPr>
          <w:p w:rsidR="00A17E6B" w:rsidRDefault="00B65484" w:rsidP="003A590B">
            <w:pPr>
              <w:pStyle w:val="TableParagraph"/>
              <w:tabs>
                <w:tab w:val="left" w:pos="559"/>
              </w:tabs>
              <w:spacing w:line="223" w:lineRule="exact"/>
              <w:ind w:left="135"/>
            </w:pPr>
            <w:r>
              <w:t>a.</w:t>
            </w:r>
            <w:r>
              <w:tab/>
            </w:r>
            <w:r w:rsidR="003A590B">
              <w:t>DOI, ISSN, OJS</w:t>
            </w:r>
          </w:p>
        </w:tc>
        <w:tc>
          <w:tcPr>
            <w:tcW w:w="714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  <w:tr w:rsidR="00A17E6B">
        <w:trPr>
          <w:trHeight w:val="500"/>
        </w:trPr>
        <w:tc>
          <w:tcPr>
            <w:tcW w:w="670" w:type="dxa"/>
            <w:tcBorders>
              <w:top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8" w:type="dxa"/>
            <w:tcBorders>
              <w:top w:val="nil"/>
            </w:tcBorders>
          </w:tcPr>
          <w:p w:rsidR="00A17E6B" w:rsidRDefault="00B65484" w:rsidP="003A590B">
            <w:pPr>
              <w:pStyle w:val="TableParagraph"/>
              <w:tabs>
                <w:tab w:val="left" w:pos="559"/>
              </w:tabs>
              <w:spacing w:line="245" w:lineRule="exact"/>
              <w:ind w:left="135"/>
            </w:pPr>
            <w:r>
              <w:t>b.</w:t>
            </w:r>
            <w:r>
              <w:tab/>
            </w:r>
            <w:r w:rsidR="003A590B">
              <w:t>ISSN, OJS</w:t>
            </w:r>
          </w:p>
          <w:p w:rsidR="003A590B" w:rsidRDefault="003A590B" w:rsidP="003A590B">
            <w:pPr>
              <w:pStyle w:val="TableParagraph"/>
              <w:tabs>
                <w:tab w:val="left" w:pos="559"/>
              </w:tabs>
              <w:spacing w:line="245" w:lineRule="exact"/>
              <w:ind w:left="135"/>
            </w:pPr>
            <w:r>
              <w:t>c.    OJS belum mempunyai ISSN</w:t>
            </w:r>
          </w:p>
          <w:p w:rsidR="003A590B" w:rsidRDefault="003A590B" w:rsidP="003A590B">
            <w:pPr>
              <w:pStyle w:val="TableParagraph"/>
              <w:tabs>
                <w:tab w:val="left" w:pos="559"/>
              </w:tabs>
              <w:spacing w:line="245" w:lineRule="exact"/>
              <w:ind w:left="557" w:hanging="422"/>
            </w:pPr>
            <w:r>
              <w:t>d.    Belum mempunyai online    Jurnal dengan OJS</w:t>
            </w:r>
          </w:p>
        </w:tc>
        <w:tc>
          <w:tcPr>
            <w:tcW w:w="714" w:type="dxa"/>
            <w:tcBorders>
              <w:top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A17E6B" w:rsidRDefault="00A17E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57" w:type="dxa"/>
            <w:vMerge/>
            <w:tcBorders>
              <w:top w:val="nil"/>
            </w:tcBorders>
          </w:tcPr>
          <w:p w:rsidR="00A17E6B" w:rsidRDefault="00A17E6B">
            <w:pPr>
              <w:rPr>
                <w:sz w:val="2"/>
                <w:szCs w:val="2"/>
              </w:rPr>
            </w:pPr>
          </w:p>
        </w:tc>
      </w:tr>
    </w:tbl>
    <w:p w:rsidR="00A17E6B" w:rsidRDefault="00A17E6B">
      <w:pPr>
        <w:pStyle w:val="BodyText"/>
        <w:rPr>
          <w:rFonts w:ascii="Times New Roman"/>
          <w:sz w:val="20"/>
        </w:rPr>
      </w:pPr>
    </w:p>
    <w:p w:rsidR="00A17E6B" w:rsidRDefault="00B65484">
      <w:pPr>
        <w:spacing w:before="93" w:line="252" w:lineRule="exact"/>
        <w:ind w:left="32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 xml:space="preserve">AMI </w:t>
      </w:r>
      <w:r>
        <w:t>= audit mutu internal</w:t>
      </w:r>
    </w:p>
    <w:p w:rsidR="00A17E6B" w:rsidRDefault="00B65484" w:rsidP="008E3492">
      <w:pPr>
        <w:pStyle w:val="BodyText"/>
        <w:ind w:left="1740" w:right="472" w:hanging="142"/>
        <w:jc w:val="both"/>
      </w:pPr>
      <w:r>
        <w:rPr>
          <w:b/>
        </w:rPr>
        <w:t xml:space="preserve">: </w:t>
      </w:r>
      <w:r w:rsidR="008E3492">
        <w:rPr>
          <w:b/>
        </w:rPr>
        <w:t xml:space="preserve">Prodi </w:t>
      </w:r>
      <w:r w:rsidR="008E3492">
        <w:t>dalam borang ini adalah seluruh komponen yang terlibat dalam pengelolaan prodi yang terdiri dari: Kajur, Sekjur, Ka.Prodi, Sekprodi, Koordinator Praktek Laboratorium, dan UPMF sesuai dengan tugas dan fungsi masing-masing</w:t>
      </w:r>
    </w:p>
    <w:p w:rsidR="00A17E6B" w:rsidRDefault="00A17E6B">
      <w:pPr>
        <w:pStyle w:val="BodyText"/>
        <w:rPr>
          <w:sz w:val="20"/>
        </w:rPr>
      </w:pPr>
    </w:p>
    <w:p w:rsidR="00A17E6B" w:rsidRDefault="00A17E6B">
      <w:pPr>
        <w:pStyle w:val="BodyText"/>
        <w:rPr>
          <w:sz w:val="20"/>
        </w:rPr>
      </w:pPr>
    </w:p>
    <w:p w:rsidR="00A17E6B" w:rsidRDefault="00A17E6B">
      <w:pPr>
        <w:pStyle w:val="BodyText"/>
        <w:rPr>
          <w:sz w:val="20"/>
        </w:rPr>
      </w:pPr>
    </w:p>
    <w:p w:rsidR="00A17E6B" w:rsidRDefault="00A17E6B">
      <w:pPr>
        <w:pStyle w:val="BodyText"/>
        <w:rPr>
          <w:sz w:val="20"/>
        </w:rPr>
      </w:pPr>
    </w:p>
    <w:p w:rsidR="00A17E6B" w:rsidRDefault="00A17E6B">
      <w:pPr>
        <w:pStyle w:val="BodyText"/>
        <w:rPr>
          <w:sz w:val="20"/>
        </w:rPr>
      </w:pPr>
    </w:p>
    <w:p w:rsidR="00A17E6B" w:rsidRDefault="00A17E6B">
      <w:pPr>
        <w:pStyle w:val="BodyText"/>
        <w:rPr>
          <w:sz w:val="20"/>
        </w:rPr>
      </w:pPr>
    </w:p>
    <w:p w:rsidR="00A17E6B" w:rsidRDefault="00A17E6B">
      <w:pPr>
        <w:pStyle w:val="BodyText"/>
        <w:rPr>
          <w:sz w:val="20"/>
        </w:rPr>
      </w:pPr>
    </w:p>
    <w:p w:rsidR="00A17E6B" w:rsidRDefault="00A17E6B">
      <w:pPr>
        <w:pStyle w:val="BodyText"/>
        <w:rPr>
          <w:sz w:val="20"/>
        </w:rPr>
      </w:pPr>
    </w:p>
    <w:p w:rsidR="00A17E6B" w:rsidRDefault="00A17E6B">
      <w:pPr>
        <w:pStyle w:val="BodyText"/>
        <w:rPr>
          <w:sz w:val="20"/>
        </w:rPr>
      </w:pPr>
    </w:p>
    <w:p w:rsidR="00A17E6B" w:rsidRDefault="00A17E6B">
      <w:pPr>
        <w:pStyle w:val="BodyText"/>
        <w:spacing w:before="6"/>
        <w:rPr>
          <w:sz w:val="23"/>
        </w:rPr>
      </w:pPr>
    </w:p>
    <w:p w:rsidR="00A17E6B" w:rsidRDefault="00B65484">
      <w:pPr>
        <w:spacing w:before="100"/>
        <w:ind w:right="117"/>
        <w:jc w:val="right"/>
        <w:rPr>
          <w:rFonts w:ascii="Arial Black"/>
          <w:sz w:val="18"/>
        </w:rPr>
      </w:pPr>
      <w:r>
        <w:rPr>
          <w:rFonts w:ascii="Arial Black"/>
          <w:sz w:val="18"/>
        </w:rPr>
        <w:t>1</w:t>
      </w:r>
    </w:p>
    <w:sectPr w:rsidR="00A17E6B">
      <w:type w:val="continuous"/>
      <w:pgSz w:w="12200" w:h="18720"/>
      <w:pgMar w:top="700" w:right="60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17E6B"/>
    <w:rsid w:val="003A590B"/>
    <w:rsid w:val="008E3492"/>
    <w:rsid w:val="00A17E6B"/>
    <w:rsid w:val="00B6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65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484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2019-02-14T04:05:00Z</dcterms:created>
  <dcterms:modified xsi:type="dcterms:W3CDTF">2019-02-14T21:15:00Z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